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26C5" w:rsidP="003B26C5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5-334-2106/2024</w:t>
      </w:r>
    </w:p>
    <w:p w:rsidR="00FA7F10" w:rsidRPr="00FA7F10" w:rsidP="00FA7F10">
      <w:pPr>
        <w:ind w:left="-567" w:right="-141" w:firstLine="567"/>
        <w:jc w:val="right"/>
        <w:rPr>
          <w:bCs/>
        </w:rPr>
      </w:pPr>
      <w:r w:rsidRPr="00FA7F10">
        <w:rPr>
          <w:bCs/>
        </w:rPr>
        <w:t>86MS0046-01-2024-001171-57</w:t>
      </w:r>
    </w:p>
    <w:p w:rsidR="003B26C5" w:rsidP="003B26C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3B26C5" w:rsidP="003B26C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3B26C5" w:rsidP="003B26C5">
      <w:pPr>
        <w:ind w:left="-567" w:right="-141" w:firstLine="567"/>
        <w:jc w:val="center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27 марта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3B26C5" w:rsidP="0061260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ООО «Стройтранссервис», Федорова Владимира Сергеевича *</w:t>
      </w:r>
      <w:r>
        <w:rPr>
          <w:rFonts w:eastAsia="MS Mincho"/>
        </w:rPr>
        <w:t xml:space="preserve"> года </w:t>
      </w:r>
      <w:r>
        <w:rPr>
          <w:rFonts w:eastAsia="MS Mincho"/>
        </w:rPr>
        <w:t>рождения, уроженца г*</w:t>
      </w:r>
      <w:r>
        <w:rPr>
          <w:rFonts w:eastAsia="MS Mincho"/>
        </w:rPr>
        <w:t xml:space="preserve">, проживающего по </w:t>
      </w:r>
      <w:r>
        <w:rPr>
          <w:rFonts w:eastAsia="MS Mincho"/>
        </w:rPr>
        <w:t>адресу:  *</w:t>
      </w:r>
      <w:r>
        <w:rPr>
          <w:rFonts w:eastAsia="MS Mincho"/>
        </w:rPr>
        <w:t xml:space="preserve"> ИНН *</w:t>
      </w:r>
    </w:p>
    <w:p w:rsidR="003B26C5" w:rsidP="003B26C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</w:t>
      </w:r>
      <w:r>
        <w:rPr>
          <w:rFonts w:eastAsia="MS Mincho"/>
        </w:rPr>
        <w:t>СТАНОВИЛ:</w:t>
      </w:r>
    </w:p>
    <w:p w:rsidR="003B26C5" w:rsidP="003B26C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3B26C5" w:rsidP="003B26C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Федоров В.С., являясь директором ООО «Стройтранссервис</w:t>
      </w:r>
      <w:r>
        <w:rPr>
          <w:rFonts w:eastAsia="MS Mincho"/>
        </w:rPr>
        <w:t>», зарегистрированного по адресу: город Нижневартовск, ул. Интернациональная, зд. 91 А, стр.2, офис 3, ИНН/КПП 8603205147/860301001, что подтверждается выпиской из ЕГРЮЛ, не представил декларацию (расчет) по страховым взносам за 6 месяцев 2023, срок предст</w:t>
      </w:r>
      <w:r>
        <w:rPr>
          <w:rFonts w:eastAsia="MS Mincho"/>
        </w:rPr>
        <w:t>авления не позднее 25.07.2023 года, фактически декларация (расчет) не представлена. В результате чего были нарушены требования ч. 2 п. 3 ст. 289 НК РФ.</w:t>
      </w:r>
    </w:p>
    <w:p w:rsidR="003B26C5" w:rsidP="003B26C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Федоров В.С.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</w:t>
      </w:r>
      <w:r>
        <w:rPr>
          <w:rFonts w:ascii="Times New Roman" w:hAnsi="Times New Roman"/>
          <w:sz w:val="24"/>
          <w:szCs w:val="24"/>
        </w:rPr>
        <w:t>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3B26C5" w:rsidP="003B26C5">
      <w:pPr>
        <w:ind w:left="-567" w:firstLine="567"/>
        <w:jc w:val="both"/>
      </w:pPr>
      <w:r>
        <w:t xml:space="preserve">Повестки о вызове в суд  возвращены с вязи с истечением срока хранения.  </w:t>
      </w:r>
    </w:p>
    <w:p w:rsidR="003B26C5" w:rsidP="003B26C5">
      <w:pPr>
        <w:ind w:left="-567" w:firstLine="567"/>
        <w:jc w:val="both"/>
        <w:outlineLvl w:val="2"/>
      </w:pPr>
      <w:r>
        <w:t>Исходя из положений части 2 статьи 25.1 КоА</w:t>
      </w:r>
      <w:r>
        <w:t>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</w:t>
      </w:r>
      <w:r>
        <w:t>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</w:t>
      </w:r>
      <w:r>
        <w:t>но без удовлетворения.</w:t>
      </w:r>
    </w:p>
    <w:p w:rsidR="003B26C5" w:rsidP="003B26C5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3B26C5" w:rsidP="003B26C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Ф</w:t>
      </w:r>
      <w:r>
        <w:rPr>
          <w:rFonts w:ascii="Times New Roman" w:hAnsi="Times New Roman"/>
          <w:sz w:val="24"/>
          <w:szCs w:val="24"/>
        </w:rPr>
        <w:t>едорова В.С.</w:t>
      </w:r>
    </w:p>
    <w:p w:rsidR="003B26C5" w:rsidP="003B26C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Мировой судья исследовал материалы дела: протокол об административном правонарушении № 86032406000092000001 от 29.02.2024; уведомление на имя Федорова В.С. о явке для составления протокола об административном правонарушении; выписку из ЕГРЮЛ; </w:t>
      </w:r>
      <w:r>
        <w:rPr>
          <w:rFonts w:eastAsia="MS Mincho"/>
        </w:rPr>
        <w:t>реестр некоммерческих организаций; справка;  сведения из ЕРСМиСП; реестр некоммерческих организаций; отчет об отслеживании отправления, приходит к следующему.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</w:t>
      </w:r>
      <w:r>
        <w:rPr>
          <w:rFonts w:eastAsia="MS Mincho"/>
        </w:rPr>
        <w:t>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</w:t>
      </w:r>
      <w:r>
        <w:rPr>
          <w:rFonts w:eastAsia="MS Mincho"/>
        </w:rPr>
        <w:t xml:space="preserve">овленные для уплаты авансовых платежей.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страховым взносам за 6 месяцев 2023, срок представления не позднее 25.07.2023 года, фактически декларация (расчет)  не представлена.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</w:t>
      </w:r>
      <w:r>
        <w:rPr>
          <w:rFonts w:eastAsia="MS Mincho"/>
        </w:rPr>
        <w:t xml:space="preserve"> установлена ст. 15.5 КоАП РФ совершено Федоровым В.С. впервые в течении года, предшествующего дате совершения нарушения.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Федоров В.С. совершил административное пр</w:t>
      </w:r>
      <w:r>
        <w:rPr>
          <w:rFonts w:eastAsia="MS Mincho"/>
        </w:rPr>
        <w:t xml:space="preserve">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>АП и считает, что Федорову В.С. возможно назначить административное наказание в виде предупреждения.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</w:t>
      </w:r>
      <w:r>
        <w:rPr>
          <w:rFonts w:eastAsia="MS Mincho"/>
        </w:rPr>
        <w:t xml:space="preserve">                                             ПОСТАНОВИЛ: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ООО «Стройтранссервис», Федорова Владимира Сергеевича признать виновным в совершении административного правонарушения, предусмотренного ст. 15.5 Кодекса РФ об АП и назначить административн</w:t>
      </w:r>
      <w:r>
        <w:rPr>
          <w:rFonts w:eastAsia="MS Mincho"/>
        </w:rPr>
        <w:t xml:space="preserve">ое наказание в виде предупреждения.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                  </w:t>
      </w:r>
      <w:r>
        <w:rPr>
          <w:rFonts w:eastAsia="MS Mincho"/>
        </w:rPr>
        <w:t xml:space="preserve">                                             Е.В. Аксенова</w:t>
      </w: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</w:rPr>
      </w:pPr>
    </w:p>
    <w:p w:rsidR="003B26C5" w:rsidP="003B26C5">
      <w:pPr>
        <w:ind w:left="-567" w:right="-141" w:firstLine="567"/>
        <w:jc w:val="both"/>
        <w:rPr>
          <w:rFonts w:eastAsia="MS Mincho"/>
          <w:bCs/>
          <w:sz w:val="20"/>
        </w:rPr>
      </w:pPr>
      <w:r>
        <w:rPr>
          <w:color w:val="000000"/>
        </w:rPr>
        <w:t>*</w:t>
      </w:r>
    </w:p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3B26C5" w:rsidP="003B26C5"/>
    <w:p w:rsidR="00DE602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74"/>
    <w:rsid w:val="001538E4"/>
    <w:rsid w:val="003B26C5"/>
    <w:rsid w:val="005F7374"/>
    <w:rsid w:val="0061260A"/>
    <w:rsid w:val="00DE6024"/>
    <w:rsid w:val="00FA7F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CA35CB-4881-4789-BB6F-F71FD5D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6C5"/>
    <w:rPr>
      <w:color w:val="0000FF"/>
      <w:u w:val="single"/>
    </w:rPr>
  </w:style>
  <w:style w:type="paragraph" w:customStyle="1" w:styleId="1">
    <w:name w:val="Без интервала1"/>
    <w:rsid w:val="003B2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1538E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3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